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210" w:rsidRDefault="00851210" w:rsidP="00851210">
      <w:pPr>
        <w:pStyle w:val="PlainText"/>
        <w:rPr>
          <w:rFonts w:ascii="Calibri" w:hAnsi="Calibri" w:cs="Times New Roman"/>
          <w:sz w:val="22"/>
          <w:szCs w:val="22"/>
        </w:rPr>
      </w:pPr>
      <w:bookmarkStart w:id="0" w:name="_GoBack"/>
      <w:bookmarkEnd w:id="0"/>
      <w:r>
        <w:rPr>
          <w:rFonts w:ascii="Calibri" w:hAnsi="Calibri" w:cs="Times New Roman"/>
          <w:sz w:val="22"/>
          <w:szCs w:val="22"/>
        </w:rPr>
        <w:t>Greetings</w:t>
      </w:r>
    </w:p>
    <w:p w:rsidR="00851210" w:rsidRDefault="00851210" w:rsidP="00851210">
      <w:pPr>
        <w:pStyle w:val="PlainText"/>
        <w:rPr>
          <w:rFonts w:ascii="Calibri" w:hAnsi="Calibri" w:cs="Times New Roman"/>
          <w:color w:val="1F497D"/>
          <w:sz w:val="22"/>
          <w:szCs w:val="22"/>
        </w:rPr>
      </w:pPr>
    </w:p>
    <w:p w:rsidR="00851210" w:rsidRDefault="00851210" w:rsidP="00851210">
      <w:pPr>
        <w:pStyle w:val="PlainText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Thank you for your interest in Risk Radar</w:t>
      </w:r>
      <w:r>
        <w:rPr>
          <w:rFonts w:ascii="Calibri" w:hAnsi="Calibri" w:cs="Times New Roman"/>
          <w:sz w:val="24"/>
          <w:szCs w:val="24"/>
          <w:vertAlign w:val="superscript"/>
        </w:rPr>
        <w:t>®</w:t>
      </w:r>
      <w:r>
        <w:rPr>
          <w:rFonts w:ascii="Calibri" w:hAnsi="Calibri" w:cs="Times New Roman"/>
          <w:sz w:val="24"/>
          <w:szCs w:val="24"/>
        </w:rPr>
        <w:t xml:space="preserve"> as we provide you this fully functional Demonstration Version of Risk Radar</w:t>
      </w:r>
      <w:r>
        <w:rPr>
          <w:rFonts w:ascii="Calibri" w:hAnsi="Calibri" w:cs="Times New Roman"/>
          <w:sz w:val="24"/>
          <w:szCs w:val="24"/>
          <w:vertAlign w:val="superscript"/>
        </w:rPr>
        <w:t>®</w:t>
      </w:r>
      <w:r>
        <w:rPr>
          <w:rFonts w:ascii="Calibri" w:hAnsi="Calibri" w:cs="Times New Roman"/>
          <w:sz w:val="24"/>
          <w:szCs w:val="24"/>
        </w:rPr>
        <w:t xml:space="preserve">.  This single workstation version of Risk </w:t>
      </w:r>
      <w:r w:rsidR="00056AD0">
        <w:rPr>
          <w:rFonts w:ascii="Calibri" w:hAnsi="Calibri" w:cs="Times New Roman"/>
          <w:sz w:val="24"/>
          <w:szCs w:val="24"/>
        </w:rPr>
        <w:t>Radar demonstrates</w:t>
      </w:r>
      <w:r>
        <w:rPr>
          <w:rFonts w:ascii="Calibri" w:hAnsi="Calibri" w:cs="Times New Roman"/>
          <w:sz w:val="24"/>
          <w:szCs w:val="24"/>
        </w:rPr>
        <w:t xml:space="preserve"> the capabilities of the application for a single user supporting </w:t>
      </w:r>
      <w:r w:rsidR="00056AD0">
        <w:rPr>
          <w:rFonts w:ascii="Calibri" w:hAnsi="Calibri" w:cs="Times New Roman"/>
          <w:sz w:val="24"/>
          <w:szCs w:val="24"/>
        </w:rPr>
        <w:t>one project</w:t>
      </w:r>
      <w:r>
        <w:rPr>
          <w:rFonts w:ascii="Calibri" w:hAnsi="Calibri" w:cs="Times New Roman"/>
          <w:sz w:val="24"/>
          <w:szCs w:val="24"/>
        </w:rPr>
        <w:t xml:space="preserve">.  We are happy to provide Risk Radar® with this limited duration license so you </w:t>
      </w:r>
      <w:r w:rsidR="00056AD0">
        <w:rPr>
          <w:rFonts w:ascii="Calibri" w:hAnsi="Calibri" w:cs="Times New Roman"/>
          <w:sz w:val="24"/>
          <w:szCs w:val="24"/>
        </w:rPr>
        <w:t>can better</w:t>
      </w:r>
      <w:r>
        <w:rPr>
          <w:rFonts w:ascii="Calibri" w:hAnsi="Calibri" w:cs="Times New Roman"/>
          <w:sz w:val="24"/>
          <w:szCs w:val="24"/>
        </w:rPr>
        <w:t xml:space="preserve"> understand its comprehensive capabilities </w:t>
      </w:r>
      <w:r w:rsidR="00056AD0">
        <w:rPr>
          <w:rFonts w:ascii="Calibri" w:hAnsi="Calibri" w:cs="Times New Roman"/>
          <w:sz w:val="24"/>
          <w:szCs w:val="24"/>
        </w:rPr>
        <w:t>supporting the</w:t>
      </w:r>
      <w:r>
        <w:rPr>
          <w:rFonts w:ascii="Calibri" w:hAnsi="Calibri" w:cs="Times New Roman"/>
          <w:sz w:val="24"/>
          <w:szCs w:val="24"/>
        </w:rPr>
        <w:t xml:space="preserve"> Risk Management Framework.  This desktop version has a similar look and feel of our Risk Radar Enterprise (RRE) </w:t>
      </w:r>
      <w:r w:rsidR="00056AD0">
        <w:rPr>
          <w:rFonts w:ascii="Calibri" w:hAnsi="Calibri" w:cs="Times New Roman"/>
          <w:sz w:val="24"/>
          <w:szCs w:val="24"/>
        </w:rPr>
        <w:t>application excluding</w:t>
      </w:r>
      <w:r>
        <w:rPr>
          <w:rFonts w:ascii="Calibri" w:hAnsi="Calibri" w:cs="Times New Roman"/>
          <w:sz w:val="24"/>
          <w:szCs w:val="24"/>
        </w:rPr>
        <w:t xml:space="preserve"> the enterprise functionality.  If a need exists for </w:t>
      </w:r>
      <w:proofErr w:type="gramStart"/>
      <w:r>
        <w:rPr>
          <w:rFonts w:ascii="Calibri" w:hAnsi="Calibri" w:cs="Times New Roman"/>
          <w:sz w:val="24"/>
          <w:szCs w:val="24"/>
        </w:rPr>
        <w:t>an</w:t>
      </w:r>
      <w:proofErr w:type="gramEnd"/>
      <w:r>
        <w:rPr>
          <w:rFonts w:ascii="Calibri" w:hAnsi="Calibri" w:cs="Times New Roman"/>
          <w:sz w:val="24"/>
          <w:szCs w:val="24"/>
        </w:rPr>
        <w:t xml:space="preserve"> web based application to support geographical dispersed teams working multi projects and with multi users then we would suggest you review Risk Radar Enterprise and request a live WebEx Demo.  </w:t>
      </w:r>
    </w:p>
    <w:p w:rsidR="00851210" w:rsidRDefault="00851210" w:rsidP="00851210">
      <w:pPr>
        <w:pStyle w:val="PlainText"/>
        <w:rPr>
          <w:rFonts w:ascii="Calibri" w:hAnsi="Calibri" w:cs="Times New Roman"/>
          <w:color w:val="1F497D"/>
          <w:sz w:val="22"/>
          <w:szCs w:val="22"/>
        </w:rPr>
      </w:pPr>
    </w:p>
    <w:p w:rsidR="00851210" w:rsidRDefault="00851210" w:rsidP="00851210">
      <w:pPr>
        <w:pStyle w:val="PlainText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Attached to this message please find your Risk Radar</w:t>
      </w:r>
      <w:r>
        <w:rPr>
          <w:rFonts w:ascii="Calibri" w:hAnsi="Calibri" w:cs="Times New Roman"/>
          <w:sz w:val="24"/>
          <w:szCs w:val="24"/>
          <w:vertAlign w:val="superscript"/>
        </w:rPr>
        <w:t>®</w:t>
      </w:r>
      <w:r>
        <w:rPr>
          <w:rFonts w:ascii="Calibri" w:hAnsi="Calibri" w:cs="Times New Roman"/>
          <w:sz w:val="24"/>
          <w:szCs w:val="24"/>
        </w:rPr>
        <w:t xml:space="preserve"> Demonstration Version Release and Installation Notes which includes your software download and installation instructions. Your use of the Risk Radar</w:t>
      </w:r>
      <w:proofErr w:type="gramStart"/>
      <w:r>
        <w:rPr>
          <w:rFonts w:ascii="Calibri" w:hAnsi="Calibri" w:cs="Times New Roman"/>
          <w:sz w:val="24"/>
          <w:szCs w:val="24"/>
          <w:vertAlign w:val="superscript"/>
        </w:rPr>
        <w:t>®</w:t>
      </w:r>
      <w:r>
        <w:rPr>
          <w:rFonts w:ascii="Calibri" w:hAnsi="Calibri" w:cs="Times New Roman"/>
          <w:sz w:val="24"/>
          <w:szCs w:val="24"/>
        </w:rPr>
        <w:t xml:space="preserve">  Demonstra</w:t>
      </w:r>
      <w:r w:rsidR="00B6715C">
        <w:rPr>
          <w:rFonts w:ascii="Calibri" w:hAnsi="Calibri" w:cs="Times New Roman"/>
          <w:sz w:val="24"/>
          <w:szCs w:val="24"/>
        </w:rPr>
        <w:t>tion</w:t>
      </w:r>
      <w:proofErr w:type="gramEnd"/>
      <w:r w:rsidR="00B6715C">
        <w:rPr>
          <w:rFonts w:ascii="Calibri" w:hAnsi="Calibri" w:cs="Times New Roman"/>
          <w:sz w:val="24"/>
          <w:szCs w:val="24"/>
        </w:rPr>
        <w:t xml:space="preserve"> Version is granted until 09</w:t>
      </w:r>
      <w:r>
        <w:rPr>
          <w:rFonts w:ascii="Calibri" w:hAnsi="Calibri" w:cs="Times New Roman"/>
          <w:sz w:val="24"/>
          <w:szCs w:val="24"/>
        </w:rPr>
        <w:t>/30/2014. Since this is a fully operational version of Risk Radar</w:t>
      </w:r>
      <w:r>
        <w:rPr>
          <w:rFonts w:ascii="Calibri" w:hAnsi="Calibri" w:cs="Times New Roman"/>
          <w:sz w:val="24"/>
          <w:szCs w:val="24"/>
          <w:vertAlign w:val="superscript"/>
        </w:rPr>
        <w:t>®</w:t>
      </w:r>
      <w:r>
        <w:rPr>
          <w:rFonts w:ascii="Calibri" w:hAnsi="Calibri" w:cs="Times New Roman"/>
          <w:sz w:val="24"/>
          <w:szCs w:val="24"/>
        </w:rPr>
        <w:t>, you are free to create your project, risks and reports as you see fit. Should you desire to keep using this version, just give us a call prior to the expiration of the temporary license and purchase it on your Visa or MasterCard for only $</w:t>
      </w:r>
      <w:proofErr w:type="gramStart"/>
      <w:r>
        <w:rPr>
          <w:rFonts w:ascii="Calibri" w:hAnsi="Calibri" w:cs="Times New Roman"/>
          <w:sz w:val="24"/>
          <w:szCs w:val="24"/>
        </w:rPr>
        <w:t>575.00.</w:t>
      </w:r>
      <w:proofErr w:type="gramEnd"/>
      <w:r>
        <w:rPr>
          <w:rFonts w:ascii="Calibri" w:hAnsi="Calibri" w:cs="Times New Roman"/>
          <w:sz w:val="24"/>
          <w:szCs w:val="24"/>
        </w:rPr>
        <w:t xml:space="preserve"> At that point, we will provide you with a permanent, non-expiring license key which when installed in the application will permit you to continue using it without interruption. However, if you have not completed a purchase of Risk Radar</w:t>
      </w:r>
      <w:r>
        <w:rPr>
          <w:rFonts w:ascii="Calibri" w:hAnsi="Calibri" w:cs="Times New Roman"/>
          <w:sz w:val="24"/>
          <w:szCs w:val="24"/>
          <w:vertAlign w:val="superscript"/>
        </w:rPr>
        <w:t>®</w:t>
      </w:r>
      <w:r>
        <w:rPr>
          <w:rFonts w:ascii="Calibri" w:hAnsi="Calibri" w:cs="Times New Roman"/>
          <w:sz w:val="24"/>
          <w:szCs w:val="24"/>
        </w:rPr>
        <w:t xml:space="preserve"> when the trial period has lapsed, the </w:t>
      </w:r>
      <w:proofErr w:type="gramStart"/>
      <w:r>
        <w:rPr>
          <w:rFonts w:ascii="Calibri" w:hAnsi="Calibri" w:cs="Times New Roman"/>
          <w:sz w:val="24"/>
          <w:szCs w:val="24"/>
        </w:rPr>
        <w:t>application will</w:t>
      </w:r>
      <w:proofErr w:type="gramEnd"/>
      <w:r>
        <w:rPr>
          <w:rFonts w:ascii="Calibri" w:hAnsi="Calibri" w:cs="Times New Roman"/>
          <w:sz w:val="24"/>
          <w:szCs w:val="24"/>
        </w:rPr>
        <w:t xml:space="preserve"> no longer function and you are expected to remove it from your workstation.</w:t>
      </w:r>
    </w:p>
    <w:p w:rsidR="00851210" w:rsidRDefault="00851210" w:rsidP="00851210">
      <w:pPr>
        <w:pStyle w:val="PlainText"/>
        <w:rPr>
          <w:rFonts w:ascii="Calibri" w:hAnsi="Calibri" w:cs="Times New Roman"/>
          <w:sz w:val="24"/>
          <w:szCs w:val="24"/>
        </w:rPr>
      </w:pPr>
    </w:p>
    <w:p w:rsidR="00851210" w:rsidRDefault="00851210" w:rsidP="00851210">
      <w:pPr>
        <w:pStyle w:val="PlainText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We have provided additional information for ordering Risk Radar® and Risk Radar Enterprise.</w:t>
      </w:r>
    </w:p>
    <w:p w:rsidR="00851210" w:rsidRDefault="00851210" w:rsidP="00851210">
      <w:pPr>
        <w:rPr>
          <w:rFonts w:ascii="Calibri" w:hAnsi="Calibri"/>
        </w:rPr>
      </w:pPr>
      <w:r>
        <w:rPr>
          <w:rFonts w:ascii="Calibri" w:hAnsi="Calibri"/>
        </w:rPr>
        <w:t xml:space="preserve">  </w:t>
      </w:r>
    </w:p>
    <w:p w:rsidR="00851210" w:rsidRDefault="00851210" w:rsidP="00851210">
      <w:pPr>
        <w:rPr>
          <w:rFonts w:ascii="Calibri" w:hAnsi="Calibri"/>
        </w:rPr>
      </w:pPr>
      <w:r>
        <w:rPr>
          <w:rFonts w:ascii="Calibri" w:hAnsi="Calibri"/>
        </w:rPr>
        <w:t>To download the Risk Radar</w:t>
      </w:r>
      <w:r>
        <w:rPr>
          <w:rFonts w:ascii="Calibri" w:hAnsi="Calibri"/>
          <w:vertAlign w:val="superscript"/>
        </w:rPr>
        <w:t>®</w:t>
      </w:r>
      <w:r>
        <w:rPr>
          <w:rFonts w:ascii="Calibri" w:hAnsi="Calibri"/>
        </w:rPr>
        <w:t xml:space="preserve"> Demonstration Version file open the following link in a web browser:</w:t>
      </w:r>
    </w:p>
    <w:p w:rsidR="00851210" w:rsidRDefault="00851210" w:rsidP="00851210">
      <w:pPr>
        <w:rPr>
          <w:rFonts w:ascii="Calibri" w:hAnsi="Calibri"/>
        </w:rPr>
      </w:pPr>
    </w:p>
    <w:p w:rsidR="00851210" w:rsidRDefault="00FC47F2" w:rsidP="00851210">
      <w:pPr>
        <w:rPr>
          <w:rFonts w:ascii="Calibri" w:hAnsi="Calibri"/>
        </w:rPr>
      </w:pPr>
      <w:hyperlink r:id="rId5" w:history="1">
        <w:r w:rsidR="00851210">
          <w:rPr>
            <w:rStyle w:val="Hyperlink"/>
            <w:rFonts w:ascii="Calibri" w:hAnsi="Calibri"/>
          </w:rPr>
          <w:t>http://files.riskradarprogram.com/openupload/www/index.php?a=d&amp;i=5575661801</w:t>
        </w:r>
      </w:hyperlink>
    </w:p>
    <w:p w:rsidR="00851210" w:rsidRDefault="00851210" w:rsidP="00851210">
      <w:pPr>
        <w:rPr>
          <w:rFonts w:ascii="Calibri" w:hAnsi="Calibri"/>
        </w:rPr>
      </w:pPr>
    </w:p>
    <w:p w:rsidR="00851210" w:rsidRDefault="00851210" w:rsidP="00851210">
      <w:pPr>
        <w:rPr>
          <w:rFonts w:ascii="Calibri" w:hAnsi="Calibri"/>
        </w:rPr>
      </w:pPr>
      <w:r>
        <w:rPr>
          <w:rFonts w:ascii="Calibri" w:hAnsi="Calibri"/>
        </w:rPr>
        <w:t>The Download Password is:    rrv302 (it is case sensitive)</w:t>
      </w:r>
    </w:p>
    <w:p w:rsidR="00851210" w:rsidRDefault="00851210" w:rsidP="00851210">
      <w:pPr>
        <w:rPr>
          <w:rFonts w:ascii="Calibri" w:hAnsi="Calibri"/>
        </w:rPr>
      </w:pPr>
    </w:p>
    <w:p w:rsidR="00851210" w:rsidRDefault="00851210" w:rsidP="00851210">
      <w:pPr>
        <w:rPr>
          <w:rFonts w:ascii="Calibri" w:hAnsi="Calibri"/>
        </w:rPr>
      </w:pPr>
      <w:r>
        <w:rPr>
          <w:rFonts w:ascii="Calibri" w:hAnsi="Calibri"/>
        </w:rPr>
        <w:t>Your Risk Radar</w:t>
      </w:r>
      <w:r>
        <w:rPr>
          <w:rFonts w:ascii="Calibri" w:hAnsi="Calibri"/>
          <w:vertAlign w:val="superscript"/>
        </w:rPr>
        <w:t>®</w:t>
      </w:r>
      <w:r>
        <w:rPr>
          <w:rFonts w:ascii="Calibri" w:hAnsi="Calibri"/>
        </w:rPr>
        <w:t xml:space="preserve"> Demonstration Version License Key is shown below. Please copy all of the data shown below starting with the &lt; and ending with the &gt;</w:t>
      </w:r>
      <w:r w:rsidR="00056AD0">
        <w:rPr>
          <w:rFonts w:ascii="Calibri" w:hAnsi="Calibri"/>
        </w:rPr>
        <w:t> and</w:t>
      </w:r>
      <w:r>
        <w:rPr>
          <w:rFonts w:ascii="Calibri" w:hAnsi="Calibri"/>
        </w:rPr>
        <w:t xml:space="preserve"> insert it when directed to do so during installation. </w:t>
      </w:r>
    </w:p>
    <w:p w:rsidR="00851210" w:rsidRDefault="00851210" w:rsidP="00851210">
      <w:pPr>
        <w:rPr>
          <w:rFonts w:ascii="Calibri" w:hAnsi="Calibri"/>
          <w:color w:val="1F497D"/>
          <w:sz w:val="22"/>
          <w:szCs w:val="22"/>
        </w:rPr>
      </w:pPr>
    </w:p>
    <w:p w:rsidR="004374F8" w:rsidRPr="004374F8" w:rsidRDefault="004374F8" w:rsidP="00851210">
      <w:pPr>
        <w:rPr>
          <w:color w:val="FF0000"/>
        </w:rPr>
      </w:pPr>
      <w:r w:rsidRPr="004374F8">
        <w:rPr>
          <w:color w:val="FF0000"/>
        </w:rPr>
        <w:t>&lt;=jCEE3ZV1eHoyBjmBI8Bp7MBmqdzSzavaEtOKF4Hof1uWz6xJKFcQ8hLU0m3VFhpWtfWEHgOFu7Q1+jiSq1qWSNvjzN4YysWQb701nPq6Kgqz4wCdnBWp30rdO8LAZEmzYLCUupjyW29cjQ928rsM44ScL7QQjoQq0gXSMBcZRnStFRT+BNPzGXlUmJrkTyxzwJSWwAStbYqJD0XEeO/xjK9dzAp7OUB90e4UJKT9pKg==&gt;</w:t>
      </w:r>
    </w:p>
    <w:p w:rsidR="004374F8" w:rsidRDefault="004374F8" w:rsidP="00851210"/>
    <w:p w:rsidR="00851210" w:rsidRDefault="00851210" w:rsidP="00851210">
      <w:r>
        <w:t>IMPORTANT: Please do not attempt to modify the License Key Text contained in the above box. The information is encrypted and readable only by the Risk Radar application.</w:t>
      </w:r>
    </w:p>
    <w:p w:rsidR="00851210" w:rsidRDefault="00851210" w:rsidP="00851210"/>
    <w:p w:rsidR="00851210" w:rsidRDefault="00851210" w:rsidP="00851210">
      <w:r>
        <w:lastRenderedPageBreak/>
        <w:t>BEFORE PROCEEDING WITH YOUR INSTALLATION, please thoroughly review the attached Risk Radar</w:t>
      </w:r>
      <w:r>
        <w:rPr>
          <w:vertAlign w:val="superscript"/>
        </w:rPr>
        <w:t>®</w:t>
      </w:r>
      <w:r>
        <w:t xml:space="preserve"> Release and Installation Notes.  Following the installation guide, will ensure you have a fully functional Risk Radar®.</w:t>
      </w:r>
    </w:p>
    <w:p w:rsidR="00851210" w:rsidRDefault="00851210" w:rsidP="00851210"/>
    <w:p w:rsidR="00851210" w:rsidRDefault="00851210" w:rsidP="00851210">
      <w:r>
        <w:t>IMPORTANT: Please ensure the person(s) installing Risk Radar</w:t>
      </w:r>
      <w:r>
        <w:rPr>
          <w:vertAlign w:val="superscript"/>
        </w:rPr>
        <w:t>®</w:t>
      </w:r>
      <w:r>
        <w:t xml:space="preserve"> is/are knowledgeable, experienced and has administrator rights to install and configure a desktop application.</w:t>
      </w:r>
    </w:p>
    <w:p w:rsidR="00851210" w:rsidRDefault="00851210" w:rsidP="00851210"/>
    <w:p w:rsidR="00851210" w:rsidRDefault="00851210" w:rsidP="00851210">
      <w:r>
        <w:t xml:space="preserve">We look forward to hearing from you again and welcoming you to </w:t>
      </w:r>
      <w:r>
        <w:rPr>
          <w:b/>
          <w:bCs/>
          <w:i/>
          <w:iCs/>
        </w:rPr>
        <w:t>Risk Radar</w:t>
      </w:r>
      <w:r>
        <w:rPr>
          <w:b/>
          <w:bCs/>
          <w:i/>
          <w:iCs/>
          <w:vertAlign w:val="superscript"/>
        </w:rPr>
        <w:t xml:space="preserve">® </w:t>
      </w:r>
      <w:r>
        <w:rPr>
          <w:b/>
          <w:bCs/>
          <w:i/>
          <w:iCs/>
        </w:rPr>
        <w:t>Enterprise</w:t>
      </w:r>
      <w:r>
        <w:t xml:space="preserve">, </w:t>
      </w:r>
      <w:r>
        <w:rPr>
          <w:b/>
          <w:bCs/>
          <w:i/>
          <w:iCs/>
        </w:rPr>
        <w:t>Risk Radar</w:t>
      </w:r>
      <w:r>
        <w:rPr>
          <w:b/>
          <w:bCs/>
          <w:i/>
          <w:iCs/>
          <w:vertAlign w:val="superscript"/>
        </w:rPr>
        <w:t>®</w:t>
      </w:r>
      <w:r>
        <w:rPr>
          <w:b/>
          <w:bCs/>
          <w:i/>
          <w:iCs/>
        </w:rPr>
        <w:t xml:space="preserve"> </w:t>
      </w:r>
      <w:r>
        <w:t xml:space="preserve">and our Risk Management Services. </w:t>
      </w:r>
    </w:p>
    <w:p w:rsidR="00851210" w:rsidRDefault="00851210" w:rsidP="00851210"/>
    <w:p w:rsidR="00851210" w:rsidRDefault="00851210" w:rsidP="00851210">
      <w:pPr>
        <w:rPr>
          <w:rFonts w:ascii="Calibri" w:eastAsia="Times New Roman" w:hAnsi="Calibri"/>
          <w:b/>
          <w:noProof/>
          <w:color w:val="1F497D"/>
          <w:sz w:val="20"/>
          <w:szCs w:val="20"/>
        </w:rPr>
      </w:pPr>
      <w:r>
        <w:rPr>
          <w:rFonts w:ascii="Calibri" w:eastAsia="Times New Roman" w:hAnsi="Calibri"/>
          <w:b/>
          <w:noProof/>
          <w:color w:val="1F497D" w:themeColor="dark2"/>
          <w:sz w:val="20"/>
          <w:szCs w:val="20"/>
        </w:rPr>
        <w:t xml:space="preserve">Risk Radar Team </w:t>
      </w:r>
      <w:r>
        <w:rPr>
          <w:rFonts w:ascii="Calibri" w:eastAsia="Times New Roman" w:hAnsi="Calibri"/>
          <w:b/>
          <w:noProof/>
          <w:color w:val="1F497D"/>
          <w:sz w:val="20"/>
          <w:szCs w:val="20"/>
        </w:rPr>
        <w:t xml:space="preserve"> </w:t>
      </w:r>
    </w:p>
    <w:p w:rsidR="00851210" w:rsidRDefault="00851210" w:rsidP="00851210">
      <w:pPr>
        <w:rPr>
          <w:rFonts w:ascii="Calibri" w:eastAsia="Times New Roman" w:hAnsi="Calibri"/>
          <w:noProof/>
          <w:color w:val="1F497D"/>
          <w:sz w:val="20"/>
          <w:szCs w:val="20"/>
        </w:rPr>
      </w:pPr>
      <w:r>
        <w:rPr>
          <w:rFonts w:ascii="Calibri" w:eastAsia="Times New Roman" w:hAnsi="Calibri"/>
          <w:noProof/>
          <w:color w:val="1F497D"/>
          <w:sz w:val="20"/>
          <w:szCs w:val="20"/>
        </w:rPr>
        <w:t>580 Lynnhaven Parkway, Suite 202</w:t>
      </w:r>
    </w:p>
    <w:p w:rsidR="00851210" w:rsidRDefault="00851210" w:rsidP="00851210">
      <w:pPr>
        <w:rPr>
          <w:rFonts w:ascii="Calibri" w:eastAsia="Times New Roman" w:hAnsi="Calibri"/>
          <w:noProof/>
          <w:color w:val="1F497D"/>
          <w:sz w:val="20"/>
          <w:szCs w:val="20"/>
        </w:rPr>
      </w:pPr>
      <w:r>
        <w:rPr>
          <w:rFonts w:ascii="Calibri" w:eastAsia="Times New Roman" w:hAnsi="Calibri"/>
          <w:noProof/>
          <w:color w:val="1F497D"/>
          <w:sz w:val="20"/>
          <w:szCs w:val="20"/>
        </w:rPr>
        <w:t xml:space="preserve">Virginia Beach, VA 23452-7333 </w:t>
      </w:r>
    </w:p>
    <w:p w:rsidR="00851210" w:rsidRDefault="00851210" w:rsidP="00851210">
      <w:pPr>
        <w:rPr>
          <w:rFonts w:ascii="Calibri" w:eastAsia="Times New Roman" w:hAnsi="Calibri"/>
          <w:noProof/>
          <w:color w:val="1F497D"/>
          <w:sz w:val="20"/>
          <w:szCs w:val="20"/>
        </w:rPr>
      </w:pPr>
      <w:r>
        <w:rPr>
          <w:rFonts w:ascii="Calibri" w:eastAsia="Times New Roman" w:hAnsi="Calibri"/>
          <w:noProof/>
          <w:color w:val="1F497D"/>
          <w:sz w:val="20"/>
          <w:szCs w:val="20"/>
        </w:rPr>
        <w:t>(o) 757.637.0440</w:t>
      </w:r>
    </w:p>
    <w:p w:rsidR="00851210" w:rsidRDefault="00FC47F2" w:rsidP="00851210">
      <w:pPr>
        <w:rPr>
          <w:rFonts w:ascii="Calibri" w:eastAsia="Times New Roman" w:hAnsi="Calibri"/>
          <w:noProof/>
          <w:color w:val="1F497D"/>
          <w:sz w:val="20"/>
          <w:szCs w:val="20"/>
        </w:rPr>
      </w:pPr>
      <w:hyperlink r:id="rId6" w:history="1">
        <w:r w:rsidR="00851210">
          <w:rPr>
            <w:rStyle w:val="Hyperlink"/>
            <w:rFonts w:ascii="Calibri" w:eastAsia="Times New Roman" w:hAnsi="Calibri"/>
            <w:noProof/>
            <w:sz w:val="20"/>
            <w:szCs w:val="20"/>
          </w:rPr>
          <w:t>www.ProConceptsllc.com</w:t>
        </w:r>
      </w:hyperlink>
    </w:p>
    <w:p w:rsidR="00851210" w:rsidRDefault="00851210" w:rsidP="00851210">
      <w:pPr>
        <w:rPr>
          <w:rFonts w:ascii="Calibri" w:eastAsia="Times New Roman" w:hAnsi="Calibri"/>
          <w:noProof/>
          <w:color w:val="1F497D"/>
          <w:sz w:val="20"/>
          <w:szCs w:val="20"/>
        </w:rPr>
      </w:pPr>
      <w:r>
        <w:rPr>
          <w:rFonts w:ascii="Calibri" w:eastAsia="Times New Roman" w:hAnsi="Calibri"/>
          <w:noProof/>
          <w:color w:val="1F497D"/>
          <w:sz w:val="20"/>
          <w:szCs w:val="20"/>
        </w:rPr>
        <w:t>Government and Industry Risk Management Experts</w:t>
      </w:r>
    </w:p>
    <w:p w:rsidR="00851210" w:rsidRDefault="00851210" w:rsidP="00851210">
      <w:pPr>
        <w:rPr>
          <w:rFonts w:ascii="Calibri" w:eastAsia="Times New Roman" w:hAnsi="Calibri"/>
          <w:noProof/>
          <w:color w:val="1F497D"/>
          <w:sz w:val="20"/>
          <w:szCs w:val="20"/>
        </w:rPr>
      </w:pPr>
      <w:r>
        <w:rPr>
          <w:rFonts w:ascii="Calibri" w:eastAsia="Times New Roman" w:hAnsi="Calibri"/>
          <w:noProof/>
          <w:color w:val="1F497D"/>
          <w:sz w:val="20"/>
          <w:szCs w:val="20"/>
        </w:rPr>
        <w:t>A Service Disabled Veteran Owned Company</w:t>
      </w:r>
    </w:p>
    <w:p w:rsidR="00851210" w:rsidRDefault="00851210" w:rsidP="00851210">
      <w:pPr>
        <w:rPr>
          <w:rFonts w:ascii="Calibri" w:eastAsia="Times New Roman" w:hAnsi="Calibri"/>
          <w:noProof/>
          <w:color w:val="1F497D"/>
          <w:sz w:val="28"/>
          <w:szCs w:val="28"/>
        </w:rPr>
      </w:pPr>
      <w:r>
        <w:rPr>
          <w:rFonts w:ascii="Arial" w:eastAsia="Times New Roman" w:hAnsi="Arial" w:cs="Arial"/>
          <w:noProof/>
          <w:color w:val="000080"/>
          <w:sz w:val="20"/>
          <w:szCs w:val="20"/>
        </w:rPr>
        <w:drawing>
          <wp:inline distT="0" distB="0" distL="0" distR="0">
            <wp:extent cx="942975" cy="942975"/>
            <wp:effectExtent l="0" t="0" r="9525" b="9525"/>
            <wp:docPr id="1" name="Picture 1" descr="cve_completed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ve_completed_s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210" w:rsidRDefault="00851210" w:rsidP="00851210">
      <w:pPr>
        <w:rPr>
          <w:rFonts w:ascii="Calibri" w:eastAsia="Times New Roman" w:hAnsi="Calibri"/>
          <w:noProof/>
          <w:color w:val="1F497D"/>
          <w:sz w:val="22"/>
          <w:szCs w:val="22"/>
        </w:rPr>
      </w:pPr>
    </w:p>
    <w:p w:rsidR="00851210" w:rsidRDefault="00851210" w:rsidP="00851210">
      <w:pPr>
        <w:rPr>
          <w:rFonts w:ascii="Calibri" w:eastAsia="Times New Roman" w:hAnsi="Calibri"/>
          <w:noProof/>
          <w:color w:val="1F497D"/>
          <w:sz w:val="22"/>
          <w:szCs w:val="22"/>
        </w:rPr>
      </w:pPr>
    </w:p>
    <w:p w:rsidR="00851210" w:rsidRDefault="00851210" w:rsidP="00851210">
      <w:pPr>
        <w:rPr>
          <w:rFonts w:ascii="Calibri" w:eastAsia="Times New Roman" w:hAnsi="Calibri"/>
          <w:noProof/>
          <w:color w:val="1F497D"/>
          <w:sz w:val="22"/>
          <w:szCs w:val="22"/>
        </w:rPr>
      </w:pPr>
    </w:p>
    <w:p w:rsidR="00851210" w:rsidRDefault="00851210" w:rsidP="00851210">
      <w:pPr>
        <w:rPr>
          <w:rFonts w:ascii="Calibri" w:hAnsi="Calibri"/>
          <w:color w:val="1F497D"/>
          <w:sz w:val="22"/>
          <w:szCs w:val="22"/>
        </w:rPr>
      </w:pPr>
    </w:p>
    <w:p w:rsidR="006325CA" w:rsidRDefault="006325CA"/>
    <w:sectPr w:rsidR="00632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210"/>
    <w:rsid w:val="00056AD0"/>
    <w:rsid w:val="004374F8"/>
    <w:rsid w:val="006325CA"/>
    <w:rsid w:val="00733159"/>
    <w:rsid w:val="00851210"/>
    <w:rsid w:val="00B6715C"/>
    <w:rsid w:val="00E42F97"/>
    <w:rsid w:val="00EB7E71"/>
    <w:rsid w:val="00F73FCD"/>
    <w:rsid w:val="00FC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2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qFormat/>
    <w:rsid w:val="00733159"/>
    <w:pPr>
      <w:keepLines/>
      <w:jc w:val="center"/>
    </w:pPr>
    <w:rPr>
      <w:rFonts w:eastAsia="Times New Roman"/>
      <w:b/>
      <w:bCs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5121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5121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51210"/>
    <w:rPr>
      <w:rFonts w:ascii="Consolas" w:eastAsia="Calibri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2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21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2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qFormat/>
    <w:rsid w:val="00733159"/>
    <w:pPr>
      <w:keepLines/>
      <w:jc w:val="center"/>
    </w:pPr>
    <w:rPr>
      <w:rFonts w:eastAsia="Times New Roman"/>
      <w:b/>
      <w:bCs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5121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5121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51210"/>
    <w:rPr>
      <w:rFonts w:ascii="Consolas" w:eastAsia="Calibri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2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2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CF6E8D.B58303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oconceptsllc.com/" TargetMode="External"/><Relationship Id="rId5" Type="http://schemas.openxmlformats.org/officeDocument/2006/relationships/hyperlink" Target="http://files.riskradarprogram.com/openupload/www/index.php?a=d&amp;i=557566180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</dc:creator>
  <cp:lastModifiedBy>Shawn</cp:lastModifiedBy>
  <cp:revision>2</cp:revision>
  <dcterms:created xsi:type="dcterms:W3CDTF">2014-08-12T11:05:00Z</dcterms:created>
  <dcterms:modified xsi:type="dcterms:W3CDTF">2014-08-12T11:05:00Z</dcterms:modified>
</cp:coreProperties>
</file>